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5269D" w14:textId="77777777" w:rsidR="0008518B" w:rsidRPr="00872A40" w:rsidRDefault="0008518B" w:rsidP="0008518B">
      <w:pPr>
        <w:suppressAutoHyphens/>
        <w:spacing w:after="40" w:line="240" w:lineRule="auto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………………..</w:t>
      </w:r>
      <w:r w:rsidRPr="00872A40">
        <w:rPr>
          <w:rFonts w:ascii="Verdana" w:hAnsi="Verdana" w:cs="Arial"/>
          <w:sz w:val="18"/>
          <w:szCs w:val="18"/>
        </w:rPr>
        <w:t>, dn</w:t>
      </w:r>
      <w:r>
        <w:rPr>
          <w:rFonts w:ascii="Verdana" w:hAnsi="Verdana" w:cs="Arial"/>
          <w:sz w:val="18"/>
          <w:szCs w:val="18"/>
        </w:rPr>
        <w:t>.</w:t>
      </w:r>
      <w:r w:rsidRPr="00872A40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…………………</w:t>
      </w:r>
      <w:r w:rsidRPr="00872A40">
        <w:rPr>
          <w:rFonts w:ascii="Verdana" w:hAnsi="Verdana" w:cs="Arial"/>
          <w:sz w:val="18"/>
          <w:szCs w:val="18"/>
        </w:rPr>
        <w:t xml:space="preserve"> r.</w:t>
      </w:r>
    </w:p>
    <w:p w14:paraId="55A73BC3" w14:textId="77777777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0BAC82E2" w14:textId="00556B7C" w:rsidR="0008518B" w:rsidRPr="00872A40" w:rsidRDefault="0008518B" w:rsidP="0008518B">
      <w:pPr>
        <w:suppressAutoHyphens/>
        <w:spacing w:after="4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O BRAKU PODWÓJNEGO FINANSOWANIA</w:t>
      </w:r>
    </w:p>
    <w:p w14:paraId="7425BFD0" w14:textId="5CE3CCB9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673C72BD" w14:textId="39372C01" w:rsidR="0008518B" w:rsidRPr="00872A40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Ja / My niżej podpisana / -y / -i:</w:t>
      </w:r>
    </w:p>
    <w:p w14:paraId="150AB752" w14:textId="2C08BCD7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1) imię i nazwisko / funkcja: ……………………………………………………………………………………,</w:t>
      </w:r>
    </w:p>
    <w:p w14:paraId="57278587" w14:textId="652C82FB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2) imię i nazwisko / funkcja: ……………………………………………………………………………………,</w:t>
      </w:r>
    </w:p>
    <w:p w14:paraId="350764EA" w14:textId="2EE35FE8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uprawniona / -y / -i do reprezentowania:</w:t>
      </w:r>
    </w:p>
    <w:p w14:paraId="48A5C287" w14:textId="40379294" w:rsidR="0008518B" w:rsidRPr="00D12ECF" w:rsidRDefault="001804F1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Wnioskodawcę / Pożyczkobiorcę: ………………………………………………………………, NIP ……………………………, REGON / KRS / inny rejestr ……………………………,</w:t>
      </w:r>
    </w:p>
    <w:p w14:paraId="1A247E67" w14:textId="3D30C50B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niniejszym </w:t>
      </w:r>
      <w:r w:rsidRPr="00DA059F">
        <w:rPr>
          <w:rFonts w:ascii="Verdana" w:hAnsi="Verdana" w:cs="Arial"/>
          <w:b/>
          <w:bCs/>
          <w:sz w:val="18"/>
          <w:szCs w:val="18"/>
        </w:rPr>
        <w:t>oświadczam / -y</w:t>
      </w:r>
      <w:r>
        <w:rPr>
          <w:rFonts w:ascii="Verdana" w:hAnsi="Verdana" w:cs="Arial"/>
          <w:sz w:val="18"/>
          <w:szCs w:val="18"/>
        </w:rPr>
        <w:t xml:space="preserve"> </w:t>
      </w:r>
      <w:r w:rsidR="00DA059F">
        <w:rPr>
          <w:rFonts w:ascii="Verdana" w:hAnsi="Verdana" w:cs="Arial"/>
          <w:b/>
          <w:sz w:val="18"/>
          <w:szCs w:val="18"/>
        </w:rPr>
        <w:t xml:space="preserve">w związku z </w:t>
      </w:r>
      <w:r w:rsidR="00DA059F">
        <w:rPr>
          <w:rFonts w:ascii="Verdana" w:hAnsi="Verdana" w:cs="Arial"/>
          <w:sz w:val="18"/>
          <w:szCs w:val="18"/>
        </w:rPr>
        <w:t>planowaną Inwestycją Końcową polegającą na</w:t>
      </w:r>
      <w:r>
        <w:rPr>
          <w:rFonts w:ascii="Verdana" w:hAnsi="Verdana" w:cs="Arial"/>
          <w:sz w:val="18"/>
          <w:szCs w:val="18"/>
        </w:rPr>
        <w:t>:</w:t>
      </w:r>
    </w:p>
    <w:p w14:paraId="3EB4E563" w14:textId="77777777" w:rsidR="00DA059F" w:rsidRDefault="00DA059F" w:rsidP="00DA059F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</w:p>
    <w:p w14:paraId="6F35A967" w14:textId="52FE4CDC" w:rsidR="00385647" w:rsidRDefault="00385647" w:rsidP="00385647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że w odniesieniu do wydatków przedstawianych lub planowanych do przedstawienia do rozliczenia Jednostkowej Pożyczki nie doszło i nie dojdzie do niedopuszczalnego podwójnego finansowania. W szczególności Wnioskodawca / Pożyczkobiorca nie doprowadzi do:</w:t>
      </w:r>
    </w:p>
    <w:p w14:paraId="78B0CE06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więcej niż jednokrotne rozliczenie tego samego wydatku albo tej samej części wydatku ze środków UE w jakiejkolwiek formie (w szczególności dotacji, pożyczki, gwarancji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/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poręczenia)</w:t>
      </w:r>
      <w:r>
        <w:rPr>
          <w:rFonts w:ascii="Verdana" w:hAnsi="Verdana" w:cs="Arial"/>
          <w:sz w:val="18"/>
          <w:szCs w:val="18"/>
        </w:rPr>
        <w:t>,</w:t>
      </w:r>
    </w:p>
    <w:p w14:paraId="31DCB4E4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zakupu używanego środka trwałego, który był uprzednio współfinansowany z udziałem środków UE,</w:t>
      </w:r>
    </w:p>
    <w:p w14:paraId="7B145A47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kosztów amortyzacji środka trwałego uprzednio zakupionego z udziałem środków UE,</w:t>
      </w:r>
    </w:p>
    <w:p w14:paraId="56D8529F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wydatku poniesionego przez leasingodawcę na zakup przedmiotu leasingu w ramach leasingu finansowego, a następnie rozliczenie rat opłacanych przez beneficjenta w związku z leasingiem tego przedmiotu</w:t>
      </w:r>
      <w:r>
        <w:rPr>
          <w:rFonts w:ascii="Verdana" w:hAnsi="Verdana" w:cs="Arial"/>
          <w:sz w:val="18"/>
          <w:szCs w:val="18"/>
        </w:rPr>
        <w:t>,</w:t>
      </w:r>
    </w:p>
    <w:p w14:paraId="43E68F47" w14:textId="77777777" w:rsidR="00385647" w:rsidRPr="00117FA5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objęcie kosztów kwalifikowalnych jednocześnie wsparciem w formie pożyczki i gwarancji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/</w:t>
      </w:r>
      <w:r>
        <w:rPr>
          <w:rFonts w:ascii="Verdana" w:hAnsi="Verdana" w:cs="Arial"/>
          <w:sz w:val="18"/>
          <w:szCs w:val="18"/>
        </w:rPr>
        <w:t xml:space="preserve"> </w:t>
      </w:r>
      <w:r w:rsidRPr="00117FA5">
        <w:rPr>
          <w:rFonts w:ascii="Verdana" w:hAnsi="Verdana" w:cs="Arial"/>
          <w:sz w:val="18"/>
          <w:szCs w:val="18"/>
        </w:rPr>
        <w:t>poręczenia</w:t>
      </w:r>
      <w:r>
        <w:rPr>
          <w:rFonts w:ascii="Verdana" w:hAnsi="Verdana" w:cs="Arial"/>
          <w:sz w:val="18"/>
          <w:szCs w:val="18"/>
        </w:rPr>
        <w:t>,</w:t>
      </w:r>
    </w:p>
    <w:p w14:paraId="7F1377BF" w14:textId="77777777" w:rsidR="00385647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117FA5">
        <w:rPr>
          <w:rFonts w:ascii="Verdana" w:hAnsi="Verdana" w:cs="Arial"/>
          <w:sz w:val="18"/>
          <w:szCs w:val="18"/>
        </w:rPr>
        <w:t>rozliczenie tego samego wydatku w kosztach pośrednich projektu oraz kosztach bezpośrednich projektu</w:t>
      </w:r>
      <w:r>
        <w:rPr>
          <w:rFonts w:ascii="Verdana" w:hAnsi="Verdana" w:cs="Arial"/>
          <w:sz w:val="18"/>
          <w:szCs w:val="18"/>
        </w:rPr>
        <w:t>,</w:t>
      </w:r>
    </w:p>
    <w:p w14:paraId="28E5DC3D" w14:textId="77777777" w:rsidR="0008518B" w:rsidRDefault="00385647" w:rsidP="00385647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 w:hanging="357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385647">
        <w:rPr>
          <w:rFonts w:ascii="Verdana" w:hAnsi="Verdana" w:cs="Arial"/>
          <w:sz w:val="18"/>
          <w:szCs w:val="18"/>
        </w:rPr>
        <w:t>otrzymanie na wydatki kwalifikowalne danego projektu lub części projektu dotacji z kilku źródeł (krajowych, unijnych lub innych) w wysokości łącznie wyższej niż 100% wydatków kwalifikowalnych projektu lub części projektu</w:t>
      </w:r>
      <w:r w:rsidR="007207BE">
        <w:rPr>
          <w:rFonts w:ascii="Verdana" w:hAnsi="Verdana" w:cs="Arial"/>
          <w:sz w:val="18"/>
          <w:szCs w:val="18"/>
        </w:rPr>
        <w:t>,</w:t>
      </w:r>
    </w:p>
    <w:p w14:paraId="6BB6EE25" w14:textId="77777777" w:rsidR="00FB29CB" w:rsidRDefault="007207BE" w:rsidP="00FB29CB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wykorzystania Jednostkowej Pożyczki do prefinansowania wydatków w części, na którą Wnioskodawca / Pożyczkobiorca otrzymał lub otrzyma dofinansowanie w formie dotacji;</w:t>
      </w:r>
    </w:p>
    <w:p w14:paraId="2867A1E6" w14:textId="0D75652C" w:rsidR="004B7203" w:rsidRPr="00FB29CB" w:rsidRDefault="00000000" w:rsidP="00FB29CB">
      <w:pPr>
        <w:pStyle w:val="Akapitzlist"/>
        <w:numPr>
          <w:ilvl w:val="1"/>
          <w:numId w:val="4"/>
        </w:numPr>
        <w:suppressAutoHyphens/>
        <w:autoSpaceDE/>
        <w:autoSpaceDN/>
        <w:adjustRightInd/>
        <w:spacing w:line="360" w:lineRule="auto"/>
        <w:ind w:left="284" w:right="0"/>
        <w:contextualSpacing w:val="0"/>
        <w:jc w:val="both"/>
        <w:textAlignment w:val="auto"/>
        <w:rPr>
          <w:rFonts w:ascii="Verdana" w:hAnsi="Verdana" w:cs="Arial"/>
          <w:sz w:val="18"/>
          <w:szCs w:val="18"/>
        </w:rPr>
      </w:pPr>
      <w:r w:rsidRPr="00FB29CB">
        <w:rPr>
          <w:rFonts w:ascii="Verdana" w:hAnsi="Verdana" w:cs="Arial"/>
          <w:sz w:val="18"/>
          <w:szCs w:val="18"/>
        </w:rPr>
        <w:t>refinansowania z Jednostkowej Pożyczki pożyczek, kredytów, leasingu lub innych form finansowania, z których korzysta Wnioskodawca / Pożyczkobiorca.</w:t>
      </w:r>
    </w:p>
    <w:p w14:paraId="2ABAC6E7" w14:textId="01642E07" w:rsidR="0032692D" w:rsidRPr="0032692D" w:rsidRDefault="0032692D" w:rsidP="0032692D">
      <w:pPr>
        <w:suppressAutoHyphens/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Jednocześnie przyjmuję/-jemy do wiadomości, że samo łączenie Jednostkowej Pożyczki z innym finansowaniem, w tym ze środków krajowych lub zagranicznych, nie stanowi samo przez się podwójnego finansowania, jeżeli jest dopuszczalne na podstawie § 6 pkt </w:t>
      </w:r>
      <w:r w:rsidR="00305AAB">
        <w:rPr>
          <w:rFonts w:ascii="Verdana" w:hAnsi="Verdana" w:cs="Arial"/>
          <w:sz w:val="18"/>
          <w:szCs w:val="18"/>
        </w:rPr>
        <w:t>25</w:t>
      </w:r>
      <w:r>
        <w:rPr>
          <w:rFonts w:ascii="Verdana" w:hAnsi="Verdana" w:cs="Arial"/>
          <w:sz w:val="18"/>
          <w:szCs w:val="18"/>
        </w:rPr>
        <w:t xml:space="preserve"> Regulaminu Funduszu Pożyczkowego, sekcji 3.9.3 Wytycznych dotyczących kwalifikowalności wydatków na lata 2021-2027 oraz właściwych przepisów dotyczących pomocy publicznej. W szczególności suma połączonych form wsparcia nie może przekraczać całkowitej kwoty danego wydatku, a dla poszczególnych form wsparcia należy prowadzić odrębną ewidencję. Powyższe nie wyłącza stosowania </w:t>
      </w:r>
      <w:r w:rsidR="00305AAB">
        <w:rPr>
          <w:rFonts w:ascii="Verdana" w:hAnsi="Verdana" w:cs="Arial"/>
          <w:sz w:val="18"/>
          <w:szCs w:val="18"/>
        </w:rPr>
        <w:t>Warunkowej</w:t>
      </w:r>
      <w:r>
        <w:rPr>
          <w:rFonts w:ascii="Verdana" w:hAnsi="Verdana" w:cs="Arial"/>
          <w:sz w:val="18"/>
          <w:szCs w:val="18"/>
        </w:rPr>
        <w:t xml:space="preserve"> Dotacji na spłatę</w:t>
      </w:r>
      <w:r w:rsidR="00305AAB">
        <w:rPr>
          <w:rFonts w:ascii="Verdana" w:hAnsi="Verdana" w:cs="Arial"/>
          <w:sz w:val="18"/>
          <w:szCs w:val="18"/>
        </w:rPr>
        <w:t xml:space="preserve"> części kapitału Jednostkowej Pożyczki</w:t>
      </w:r>
      <w:r>
        <w:rPr>
          <w:rFonts w:ascii="Verdana" w:hAnsi="Verdana" w:cs="Arial"/>
          <w:sz w:val="18"/>
          <w:szCs w:val="18"/>
        </w:rPr>
        <w:t xml:space="preserve"> przewidzianych w ramach Instrumentu Finansowego.</w:t>
      </w:r>
    </w:p>
    <w:p w14:paraId="5A6D574B" w14:textId="5F22CA5C" w:rsidR="004B7203" w:rsidRDefault="00000000">
      <w:pPr>
        <w:suppressAutoHyphens/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Zobowiązuję/-jemy się niezwłocznie informować BARR S.A. o uzyskaniu lub zmianie innych źródeł finansowania Inwestycji Końcowej oraz, na żądanie BARR S.A., przedstawiać dokumenty niezbędne </w:t>
      </w:r>
      <w:r>
        <w:rPr>
          <w:rFonts w:ascii="Verdana" w:hAnsi="Verdana" w:cs="Arial"/>
          <w:sz w:val="18"/>
          <w:szCs w:val="18"/>
        </w:rPr>
        <w:lastRenderedPageBreak/>
        <w:t xml:space="preserve">do weryfikacji braku niedopuszczalnego podwójnego finansowania. Przyjmuję/-jemy do wiadomości, że stwierdzenie niedopuszczalnego podwójnego finansowania może skutkować uznaniem odpowiednich wydatków za niekwalifikowalne oraz - w przypadku zawarcia Umowy </w:t>
      </w:r>
      <w:r w:rsidR="00305AAB">
        <w:rPr>
          <w:rFonts w:ascii="Verdana" w:hAnsi="Verdana" w:cs="Arial"/>
          <w:sz w:val="18"/>
          <w:szCs w:val="18"/>
        </w:rPr>
        <w:t>p</w:t>
      </w:r>
      <w:r>
        <w:rPr>
          <w:rFonts w:ascii="Verdana" w:hAnsi="Verdana" w:cs="Arial"/>
          <w:sz w:val="18"/>
          <w:szCs w:val="18"/>
        </w:rPr>
        <w:t xml:space="preserve">ożyczki - obowiązkiem zwrotu odpowiedniej części lub całości Jednostkowej Pożyczki wraz z odsetkami na zasadach określonych w szczególności w § 23 Umowy </w:t>
      </w:r>
      <w:r w:rsidR="00305AAB">
        <w:rPr>
          <w:rFonts w:ascii="Verdana" w:hAnsi="Verdana" w:cs="Arial"/>
          <w:sz w:val="18"/>
          <w:szCs w:val="18"/>
        </w:rPr>
        <w:t>p</w:t>
      </w:r>
      <w:r>
        <w:rPr>
          <w:rFonts w:ascii="Verdana" w:hAnsi="Verdana" w:cs="Arial"/>
          <w:sz w:val="18"/>
          <w:szCs w:val="18"/>
        </w:rPr>
        <w:t xml:space="preserve">ożyczki, a także innymi konsekwencjami przewidzianymi w Umowie </w:t>
      </w:r>
      <w:r w:rsidR="00305AAB">
        <w:rPr>
          <w:rFonts w:ascii="Verdana" w:hAnsi="Verdana" w:cs="Arial"/>
          <w:sz w:val="18"/>
          <w:szCs w:val="18"/>
        </w:rPr>
        <w:t>p</w:t>
      </w:r>
      <w:r>
        <w:rPr>
          <w:rFonts w:ascii="Verdana" w:hAnsi="Verdana" w:cs="Arial"/>
          <w:sz w:val="18"/>
          <w:szCs w:val="18"/>
        </w:rPr>
        <w:t>ożyczki i Regulaminie. Finansowanie może podlegać kontroli, w tym kontroli krzyżowej.</w:t>
      </w:r>
    </w:p>
    <w:p w14:paraId="6464E27B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06519F73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2FBACE1C" w14:textId="0D51630D" w:rsidR="0008518B" w:rsidRPr="00872A40" w:rsidRDefault="0008518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 w:rsidRPr="00872A40">
        <w:rPr>
          <w:rFonts w:ascii="Verdana" w:hAnsi="Verdana" w:cs="Arial"/>
          <w:sz w:val="18"/>
          <w:szCs w:val="18"/>
        </w:rPr>
        <w:t>…………………………………………………….</w:t>
      </w:r>
    </w:p>
    <w:p w14:paraId="2C81D74C" w14:textId="09F87E6D" w:rsidR="00646A87" w:rsidRPr="00872A40" w:rsidRDefault="0008518B" w:rsidP="001804F1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Podpis / podpisy osób uprawnionych do reprezentacji Wnioskodawcy / Pożyczkobiorcy</w:t>
      </w:r>
    </w:p>
    <w:sectPr w:rsidR="00646A87" w:rsidRPr="00872A40" w:rsidSect="00EC151C">
      <w:headerReference w:type="default" r:id="rId8"/>
      <w:footerReference w:type="default" r:id="rId9"/>
      <w:pgSz w:w="11906" w:h="16838"/>
      <w:pgMar w:top="567" w:right="1418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0E7F8" w14:textId="77777777" w:rsidR="00EA7AFB" w:rsidRDefault="00EA7AFB" w:rsidP="004E00C7">
      <w:pPr>
        <w:spacing w:after="0" w:line="240" w:lineRule="auto"/>
      </w:pPr>
      <w:r>
        <w:separator/>
      </w:r>
    </w:p>
  </w:endnote>
  <w:endnote w:type="continuationSeparator" w:id="0">
    <w:p w14:paraId="436A9F1F" w14:textId="77777777" w:rsidR="00EA7AFB" w:rsidRDefault="00EA7AFB" w:rsidP="004E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EB82" w14:textId="103AAC6D" w:rsidR="00BC2F97" w:rsidRPr="007963EE" w:rsidRDefault="00305AAB" w:rsidP="007963EE">
    <w:pPr>
      <w:pStyle w:val="Stopka"/>
    </w:pPr>
    <w:r>
      <w:rPr>
        <w:noProof/>
      </w:rPr>
      <w:drawing>
        <wp:inline distT="0" distB="0" distL="0" distR="0" wp14:anchorId="35F59DE0" wp14:editId="7C270F58">
          <wp:extent cx="5759450" cy="412750"/>
          <wp:effectExtent l="0" t="0" r="0" b="6350"/>
          <wp:docPr id="572450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45019" name="Obraz 57245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3418F" w14:textId="77777777" w:rsidR="00EA7AFB" w:rsidRDefault="00EA7AFB" w:rsidP="004E00C7">
      <w:pPr>
        <w:spacing w:after="0" w:line="240" w:lineRule="auto"/>
      </w:pPr>
      <w:r>
        <w:separator/>
      </w:r>
    </w:p>
  </w:footnote>
  <w:footnote w:type="continuationSeparator" w:id="0">
    <w:p w14:paraId="4DACFCA4" w14:textId="77777777" w:rsidR="00EA7AFB" w:rsidRDefault="00EA7AFB" w:rsidP="004E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264" w14:textId="4453DB46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0" w:name="_Hlk148082087"/>
    <w:bookmarkStart w:id="1" w:name="_Hlk148082086"/>
    <w:bookmarkEnd w:id="0"/>
    <w:bookmarkEnd w:id="1"/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935" distR="114935" simplePos="0" relativeHeight="251659264" behindDoc="1" locked="0" layoutInCell="0" allowOverlap="1" wp14:anchorId="4FB0A4F7" wp14:editId="326997B6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434311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Załącznik nr </w:t>
    </w:r>
    <w:r w:rsidR="00305AAB">
      <w:rPr>
        <w:rFonts w:ascii="Verdana" w:hAnsi="Verdana" w:cs="Arial"/>
        <w:sz w:val="16"/>
        <w:szCs w:val="16"/>
      </w:rPr>
      <w:t>18</w:t>
    </w:r>
    <w:r>
      <w:rPr>
        <w:rFonts w:ascii="Verdana" w:hAnsi="Verdana" w:cs="Arial"/>
        <w:sz w:val="16"/>
        <w:szCs w:val="16"/>
      </w:rPr>
      <w:tab/>
    </w:r>
  </w:p>
  <w:p w14:paraId="43661D3F" w14:textId="77777777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3F7CC856" w14:textId="77777777" w:rsidR="005808CB" w:rsidRDefault="005808CB" w:rsidP="005808CB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311E6BE7" w14:textId="77777777" w:rsidR="005808CB" w:rsidRDefault="005808CB" w:rsidP="005808CB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  <w:p w14:paraId="16CE82C3" w14:textId="77777777" w:rsidR="001804F1" w:rsidRPr="005808CB" w:rsidRDefault="001804F1" w:rsidP="005808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69FC"/>
    <w:multiLevelType w:val="multilevel"/>
    <w:tmpl w:val="1EB469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045543D"/>
    <w:multiLevelType w:val="multilevel"/>
    <w:tmpl w:val="5E30C0AA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31A1621"/>
    <w:multiLevelType w:val="hybridMultilevel"/>
    <w:tmpl w:val="25F21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755023"/>
    <w:multiLevelType w:val="multilevel"/>
    <w:tmpl w:val="5E30C0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0012976">
    <w:abstractNumId w:val="2"/>
  </w:num>
  <w:num w:numId="2" w16cid:durableId="144472348">
    <w:abstractNumId w:val="0"/>
  </w:num>
  <w:num w:numId="3" w16cid:durableId="2079786224">
    <w:abstractNumId w:val="1"/>
  </w:num>
  <w:num w:numId="4" w16cid:durableId="256640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86"/>
    <w:rsid w:val="00014A88"/>
    <w:rsid w:val="0003096E"/>
    <w:rsid w:val="00044564"/>
    <w:rsid w:val="00062335"/>
    <w:rsid w:val="00072E2F"/>
    <w:rsid w:val="000810C4"/>
    <w:rsid w:val="0008518B"/>
    <w:rsid w:val="00097134"/>
    <w:rsid w:val="00097644"/>
    <w:rsid w:val="000977D0"/>
    <w:rsid w:val="000A0965"/>
    <w:rsid w:val="000A4E95"/>
    <w:rsid w:val="000A759B"/>
    <w:rsid w:val="000B151F"/>
    <w:rsid w:val="000B79D0"/>
    <w:rsid w:val="000D381D"/>
    <w:rsid w:val="000F6204"/>
    <w:rsid w:val="00112A74"/>
    <w:rsid w:val="00117FA5"/>
    <w:rsid w:val="00121679"/>
    <w:rsid w:val="00124A76"/>
    <w:rsid w:val="00126624"/>
    <w:rsid w:val="001365FE"/>
    <w:rsid w:val="0013699A"/>
    <w:rsid w:val="0014426A"/>
    <w:rsid w:val="00171F4F"/>
    <w:rsid w:val="00177817"/>
    <w:rsid w:val="001804F1"/>
    <w:rsid w:val="001806A3"/>
    <w:rsid w:val="00192792"/>
    <w:rsid w:val="00193331"/>
    <w:rsid w:val="001C336B"/>
    <w:rsid w:val="001D1BFA"/>
    <w:rsid w:val="001D1D76"/>
    <w:rsid w:val="001E265F"/>
    <w:rsid w:val="002136F1"/>
    <w:rsid w:val="00225522"/>
    <w:rsid w:val="00280746"/>
    <w:rsid w:val="002B0197"/>
    <w:rsid w:val="002D7CC4"/>
    <w:rsid w:val="00305AAB"/>
    <w:rsid w:val="00316587"/>
    <w:rsid w:val="00320EE4"/>
    <w:rsid w:val="00321CB2"/>
    <w:rsid w:val="0032416A"/>
    <w:rsid w:val="0032692D"/>
    <w:rsid w:val="003839D6"/>
    <w:rsid w:val="00385647"/>
    <w:rsid w:val="003878D7"/>
    <w:rsid w:val="003941B8"/>
    <w:rsid w:val="00394846"/>
    <w:rsid w:val="003B1DB2"/>
    <w:rsid w:val="003C4A53"/>
    <w:rsid w:val="003D1227"/>
    <w:rsid w:val="003D52FB"/>
    <w:rsid w:val="003F12CD"/>
    <w:rsid w:val="003F6304"/>
    <w:rsid w:val="00404148"/>
    <w:rsid w:val="0044560D"/>
    <w:rsid w:val="00462DF6"/>
    <w:rsid w:val="0046715E"/>
    <w:rsid w:val="00467472"/>
    <w:rsid w:val="004710B1"/>
    <w:rsid w:val="00474986"/>
    <w:rsid w:val="0049543D"/>
    <w:rsid w:val="004B7203"/>
    <w:rsid w:val="004C40EC"/>
    <w:rsid w:val="004E00C7"/>
    <w:rsid w:val="004E012B"/>
    <w:rsid w:val="004E3C2C"/>
    <w:rsid w:val="004E56D8"/>
    <w:rsid w:val="004F7FB1"/>
    <w:rsid w:val="0050047D"/>
    <w:rsid w:val="00510AFE"/>
    <w:rsid w:val="00515532"/>
    <w:rsid w:val="005348C1"/>
    <w:rsid w:val="005372CF"/>
    <w:rsid w:val="00537493"/>
    <w:rsid w:val="00542120"/>
    <w:rsid w:val="0054270F"/>
    <w:rsid w:val="00552E19"/>
    <w:rsid w:val="00573AEE"/>
    <w:rsid w:val="0057407C"/>
    <w:rsid w:val="005808CB"/>
    <w:rsid w:val="00583332"/>
    <w:rsid w:val="00585F89"/>
    <w:rsid w:val="00596D31"/>
    <w:rsid w:val="005B33BC"/>
    <w:rsid w:val="005C4C3C"/>
    <w:rsid w:val="005D258B"/>
    <w:rsid w:val="005D2FBB"/>
    <w:rsid w:val="005F6B39"/>
    <w:rsid w:val="0060341D"/>
    <w:rsid w:val="00606BC7"/>
    <w:rsid w:val="00616E9D"/>
    <w:rsid w:val="00646A87"/>
    <w:rsid w:val="0064711C"/>
    <w:rsid w:val="0066096A"/>
    <w:rsid w:val="00661044"/>
    <w:rsid w:val="00687C71"/>
    <w:rsid w:val="006A17D0"/>
    <w:rsid w:val="006B57CE"/>
    <w:rsid w:val="006C41C9"/>
    <w:rsid w:val="006D2A9E"/>
    <w:rsid w:val="006D60B9"/>
    <w:rsid w:val="0071000F"/>
    <w:rsid w:val="0071593E"/>
    <w:rsid w:val="007207BE"/>
    <w:rsid w:val="00724AFE"/>
    <w:rsid w:val="007263C1"/>
    <w:rsid w:val="0073074A"/>
    <w:rsid w:val="00730F77"/>
    <w:rsid w:val="00791E38"/>
    <w:rsid w:val="007963EE"/>
    <w:rsid w:val="007A3769"/>
    <w:rsid w:val="007B4C0C"/>
    <w:rsid w:val="007D2655"/>
    <w:rsid w:val="007D63DD"/>
    <w:rsid w:val="008012D4"/>
    <w:rsid w:val="0080591B"/>
    <w:rsid w:val="00822709"/>
    <w:rsid w:val="008304D1"/>
    <w:rsid w:val="00831079"/>
    <w:rsid w:val="00840889"/>
    <w:rsid w:val="00855DE7"/>
    <w:rsid w:val="008653C4"/>
    <w:rsid w:val="00872A40"/>
    <w:rsid w:val="008B18B7"/>
    <w:rsid w:val="008B1D00"/>
    <w:rsid w:val="008B2FC0"/>
    <w:rsid w:val="008C44B8"/>
    <w:rsid w:val="008F67D7"/>
    <w:rsid w:val="00903D07"/>
    <w:rsid w:val="00911CA3"/>
    <w:rsid w:val="00913299"/>
    <w:rsid w:val="00914CF6"/>
    <w:rsid w:val="009327B6"/>
    <w:rsid w:val="00940752"/>
    <w:rsid w:val="00963986"/>
    <w:rsid w:val="0097186B"/>
    <w:rsid w:val="00974784"/>
    <w:rsid w:val="00983362"/>
    <w:rsid w:val="00996025"/>
    <w:rsid w:val="00996A64"/>
    <w:rsid w:val="009A2BB5"/>
    <w:rsid w:val="009A2DB6"/>
    <w:rsid w:val="009B2244"/>
    <w:rsid w:val="009B7984"/>
    <w:rsid w:val="009C56B3"/>
    <w:rsid w:val="009D35BB"/>
    <w:rsid w:val="009E0444"/>
    <w:rsid w:val="009E770B"/>
    <w:rsid w:val="00A03205"/>
    <w:rsid w:val="00A041D4"/>
    <w:rsid w:val="00A078DD"/>
    <w:rsid w:val="00A079CF"/>
    <w:rsid w:val="00A1371D"/>
    <w:rsid w:val="00A26012"/>
    <w:rsid w:val="00A27368"/>
    <w:rsid w:val="00A41B2E"/>
    <w:rsid w:val="00A67722"/>
    <w:rsid w:val="00A700C8"/>
    <w:rsid w:val="00A7734A"/>
    <w:rsid w:val="00A80E36"/>
    <w:rsid w:val="00A93319"/>
    <w:rsid w:val="00AA41F5"/>
    <w:rsid w:val="00AB5B7C"/>
    <w:rsid w:val="00AD0ABB"/>
    <w:rsid w:val="00AE0622"/>
    <w:rsid w:val="00AE1C20"/>
    <w:rsid w:val="00AE20F3"/>
    <w:rsid w:val="00B075D5"/>
    <w:rsid w:val="00B24CB8"/>
    <w:rsid w:val="00B27FAC"/>
    <w:rsid w:val="00B358BF"/>
    <w:rsid w:val="00B426A4"/>
    <w:rsid w:val="00B51153"/>
    <w:rsid w:val="00B60882"/>
    <w:rsid w:val="00B6232D"/>
    <w:rsid w:val="00B641B5"/>
    <w:rsid w:val="00B75D95"/>
    <w:rsid w:val="00BB4083"/>
    <w:rsid w:val="00BC1AC7"/>
    <w:rsid w:val="00BC2F97"/>
    <w:rsid w:val="00BD6622"/>
    <w:rsid w:val="00BD6F0B"/>
    <w:rsid w:val="00BE78A4"/>
    <w:rsid w:val="00C01F5E"/>
    <w:rsid w:val="00C022B3"/>
    <w:rsid w:val="00C14D80"/>
    <w:rsid w:val="00C2524E"/>
    <w:rsid w:val="00C30CBF"/>
    <w:rsid w:val="00C331C6"/>
    <w:rsid w:val="00C35D94"/>
    <w:rsid w:val="00C44351"/>
    <w:rsid w:val="00C479FE"/>
    <w:rsid w:val="00C54F02"/>
    <w:rsid w:val="00C7433F"/>
    <w:rsid w:val="00C75B10"/>
    <w:rsid w:val="00C873F5"/>
    <w:rsid w:val="00CA38AC"/>
    <w:rsid w:val="00CC3EA9"/>
    <w:rsid w:val="00CD0CF0"/>
    <w:rsid w:val="00CF45B3"/>
    <w:rsid w:val="00D07F9F"/>
    <w:rsid w:val="00D12ECF"/>
    <w:rsid w:val="00D15156"/>
    <w:rsid w:val="00D33151"/>
    <w:rsid w:val="00D361A6"/>
    <w:rsid w:val="00D40872"/>
    <w:rsid w:val="00D43752"/>
    <w:rsid w:val="00D62540"/>
    <w:rsid w:val="00D82589"/>
    <w:rsid w:val="00DA059F"/>
    <w:rsid w:val="00DA3FE4"/>
    <w:rsid w:val="00DD2699"/>
    <w:rsid w:val="00DD29E8"/>
    <w:rsid w:val="00DD47BC"/>
    <w:rsid w:val="00DE0295"/>
    <w:rsid w:val="00DE0DE6"/>
    <w:rsid w:val="00DE5F63"/>
    <w:rsid w:val="00DE6E0B"/>
    <w:rsid w:val="00E13A3A"/>
    <w:rsid w:val="00E66B83"/>
    <w:rsid w:val="00E73236"/>
    <w:rsid w:val="00E73BB5"/>
    <w:rsid w:val="00E84812"/>
    <w:rsid w:val="00EA08E0"/>
    <w:rsid w:val="00EA7AFB"/>
    <w:rsid w:val="00EC151C"/>
    <w:rsid w:val="00ED2568"/>
    <w:rsid w:val="00EE151F"/>
    <w:rsid w:val="00EE6227"/>
    <w:rsid w:val="00F018F6"/>
    <w:rsid w:val="00F15DFB"/>
    <w:rsid w:val="00F268DF"/>
    <w:rsid w:val="00F67BE8"/>
    <w:rsid w:val="00F77B5A"/>
    <w:rsid w:val="00F807C5"/>
    <w:rsid w:val="00FA16C5"/>
    <w:rsid w:val="00FA1F31"/>
    <w:rsid w:val="00FB109B"/>
    <w:rsid w:val="00FB2695"/>
    <w:rsid w:val="00FB29CB"/>
    <w:rsid w:val="00FB32F8"/>
    <w:rsid w:val="00FC3FE1"/>
    <w:rsid w:val="00FC516A"/>
    <w:rsid w:val="00FC5386"/>
    <w:rsid w:val="00FC59E1"/>
    <w:rsid w:val="00FD1B36"/>
    <w:rsid w:val="00FF1A04"/>
    <w:rsid w:val="00FF256D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AEF45"/>
  <w15:docId w15:val="{2AB055B1-726C-4E43-A8E9-1CBF2047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00C7"/>
  </w:style>
  <w:style w:type="paragraph" w:styleId="Stopka">
    <w:name w:val="footer"/>
    <w:basedOn w:val="Normalny"/>
    <w:link w:val="StopkaZnak"/>
    <w:uiPriority w:val="99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0C7"/>
  </w:style>
  <w:style w:type="paragraph" w:styleId="Tekstdymka">
    <w:name w:val="Balloon Text"/>
    <w:basedOn w:val="Normalny"/>
    <w:link w:val="TekstdymkaZnak"/>
    <w:uiPriority w:val="99"/>
    <w:semiHidden/>
    <w:unhideWhenUsed/>
    <w:rsid w:val="004E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0C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839D6"/>
    <w:pPr>
      <w:autoSpaceDE w:val="0"/>
      <w:autoSpaceDN w:val="0"/>
      <w:adjustRightInd w:val="0"/>
      <w:spacing w:after="0" w:line="288" w:lineRule="auto"/>
      <w:ind w:left="720" w:right="34"/>
      <w:contextualSpacing/>
      <w:textAlignment w:val="center"/>
    </w:pPr>
    <w:rPr>
      <w:rFonts w:asciiTheme="majorHAnsi" w:hAnsiTheme="majorHAnsi"/>
      <w:sz w:val="24"/>
      <w:szCs w:val="24"/>
    </w:rPr>
  </w:style>
  <w:style w:type="paragraph" w:styleId="Tekstpodstawowy2">
    <w:name w:val="Body Text 2"/>
    <w:basedOn w:val="Normalny"/>
    <w:link w:val="Tekstpodstawowy2Znak"/>
    <w:rsid w:val="00117FA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17FA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A0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ARRSA\RENATA\I.2%20BGK\wz&#243;r%20pisma_inf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F92AC-5D30-4C75-8A33-4702921E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pisma_infor.dotx</Template>
  <TotalTime>76</TotalTime>
  <Pages>2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 SA</dc:creator>
  <cp:lastModifiedBy>Mateusz Bury</cp:lastModifiedBy>
  <cp:revision>28</cp:revision>
  <cp:lastPrinted>2023-08-28T07:09:00Z</cp:lastPrinted>
  <dcterms:created xsi:type="dcterms:W3CDTF">2023-10-04T06:11:00Z</dcterms:created>
  <dcterms:modified xsi:type="dcterms:W3CDTF">2026-10-21T16:02:00Z</dcterms:modified>
</cp:coreProperties>
</file>