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5269D" w14:textId="77777777" w:rsidR="0008518B" w:rsidRPr="00872A40" w:rsidRDefault="0008518B" w:rsidP="0008518B">
      <w:pPr>
        <w:suppressAutoHyphens/>
        <w:spacing w:after="40" w:line="240" w:lineRule="auto"/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………………..</w:t>
      </w:r>
      <w:r w:rsidRPr="00872A40">
        <w:rPr>
          <w:rFonts w:ascii="Verdana" w:hAnsi="Verdana" w:cs="Arial"/>
          <w:sz w:val="18"/>
          <w:szCs w:val="18"/>
        </w:rPr>
        <w:t>, dn</w:t>
      </w:r>
      <w:r>
        <w:rPr>
          <w:rFonts w:ascii="Verdana" w:hAnsi="Verdana" w:cs="Arial"/>
          <w:sz w:val="18"/>
          <w:szCs w:val="18"/>
        </w:rPr>
        <w:t>.</w:t>
      </w:r>
      <w:r w:rsidRPr="00872A40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…………………</w:t>
      </w:r>
      <w:r w:rsidRPr="00872A40">
        <w:rPr>
          <w:rFonts w:ascii="Verdana" w:hAnsi="Verdana" w:cs="Arial"/>
          <w:sz w:val="18"/>
          <w:szCs w:val="18"/>
        </w:rPr>
        <w:t xml:space="preserve"> r.</w:t>
      </w:r>
    </w:p>
    <w:p w14:paraId="55A73BC3" w14:textId="77777777" w:rsidR="0008518B" w:rsidRPr="00872A40" w:rsidRDefault="0008518B" w:rsidP="0008518B">
      <w:pPr>
        <w:suppressAutoHyphens/>
        <w:spacing w:after="40" w:line="240" w:lineRule="auto"/>
        <w:rPr>
          <w:rFonts w:ascii="Verdana" w:hAnsi="Verdana" w:cs="Arial"/>
          <w:sz w:val="18"/>
          <w:szCs w:val="18"/>
        </w:rPr>
      </w:pPr>
    </w:p>
    <w:p w14:paraId="0BAC82E2" w14:textId="00556B7C" w:rsidR="0008518B" w:rsidRPr="00872A40" w:rsidRDefault="0008518B" w:rsidP="0008518B">
      <w:pPr>
        <w:suppressAutoHyphens/>
        <w:spacing w:after="40" w:line="24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OŚWIADCZENIE O BRAKU PODWÓJNEGO FINANSOWANIA</w:t>
      </w:r>
    </w:p>
    <w:p w14:paraId="7425BFD0" w14:textId="5CE3CCB9" w:rsidR="0008518B" w:rsidRPr="00872A40" w:rsidRDefault="0008518B" w:rsidP="0008518B">
      <w:pPr>
        <w:suppressAutoHyphens/>
        <w:spacing w:after="40" w:line="240" w:lineRule="auto"/>
        <w:rPr>
          <w:rFonts w:ascii="Verdana" w:hAnsi="Verdana" w:cs="Arial"/>
          <w:sz w:val="18"/>
          <w:szCs w:val="18"/>
        </w:rPr>
      </w:pPr>
    </w:p>
    <w:p w14:paraId="673C72BD" w14:textId="39372C01" w:rsidR="0008518B" w:rsidRPr="00872A40" w:rsidRDefault="0008518B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Ja / My niżej podpisana / -y / -i:</w:t>
      </w:r>
    </w:p>
    <w:p w14:paraId="150AB752" w14:textId="2C08BCD7" w:rsidR="0008518B" w:rsidRDefault="0008518B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1) imię i nazwisko / funkcja: ……………………………………………………………………………………,</w:t>
      </w:r>
    </w:p>
    <w:p w14:paraId="57278587" w14:textId="652C82FB" w:rsidR="0008518B" w:rsidRDefault="0008518B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2) imię i nazwisko / funkcja: ……………………………………………………………………………………,</w:t>
      </w:r>
    </w:p>
    <w:p w14:paraId="350764EA" w14:textId="2EE35FE8" w:rsidR="0008518B" w:rsidRDefault="0008518B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uprawniona / -y / -i do reprezentowania:</w:t>
      </w:r>
    </w:p>
    <w:p w14:paraId="48A5C287" w14:textId="40379294" w:rsidR="0008518B" w:rsidRPr="00D12ECF" w:rsidRDefault="001804F1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Wnioskodawcę / Pożyczkobiorcę: ………………………………………………………………, NIP ……………………………, REGON / KRS / inny rejestr ……………………………,</w:t>
      </w:r>
    </w:p>
    <w:p w14:paraId="1A247E67" w14:textId="3D30C50B" w:rsidR="0008518B" w:rsidRDefault="0008518B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niniejszym </w:t>
      </w:r>
      <w:r w:rsidRPr="00DA059F">
        <w:rPr>
          <w:rFonts w:ascii="Verdana" w:hAnsi="Verdana" w:cs="Arial"/>
          <w:b/>
          <w:bCs/>
          <w:sz w:val="18"/>
          <w:szCs w:val="18"/>
        </w:rPr>
        <w:t>oświadczam / -y</w:t>
      </w:r>
      <w:r>
        <w:rPr>
          <w:rFonts w:ascii="Verdana" w:hAnsi="Verdana" w:cs="Arial"/>
          <w:sz w:val="18"/>
          <w:szCs w:val="18"/>
        </w:rPr>
        <w:t xml:space="preserve"> </w:t>
      </w:r>
      <w:r w:rsidR="00DA059F">
        <w:rPr>
          <w:rFonts w:ascii="Verdana" w:hAnsi="Verdana" w:cs="Arial"/>
          <w:b/>
          <w:sz w:val="18"/>
          <w:szCs w:val="18"/>
        </w:rPr>
        <w:t xml:space="preserve">w związku z </w:t>
      </w:r>
      <w:r w:rsidR="00DA059F">
        <w:rPr>
          <w:rFonts w:ascii="Verdana" w:hAnsi="Verdana" w:cs="Arial"/>
          <w:sz w:val="18"/>
          <w:szCs w:val="18"/>
        </w:rPr>
        <w:t>planowaną Inwestycją Końcową polegającą na</w:t>
      </w:r>
      <w:r>
        <w:rPr>
          <w:rFonts w:ascii="Verdana" w:hAnsi="Verdana" w:cs="Arial"/>
          <w:sz w:val="18"/>
          <w:szCs w:val="18"/>
        </w:rPr>
        <w:t>:</w:t>
      </w:r>
    </w:p>
    <w:p w14:paraId="3EB4E563" w14:textId="77777777" w:rsidR="00DA059F" w:rsidRDefault="00DA059F" w:rsidP="00DA059F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</w:p>
    <w:p w14:paraId="6F35A967" w14:textId="52FE4CDC" w:rsidR="00385647" w:rsidRDefault="00385647" w:rsidP="00385647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że w odniesieniu do wydatków przedstawianych lub planowanych do przedstawienia do rozliczenia Jednostkowej Pożyczki nie doszło i nie dojdzie do niedopuszczalnego podwójnego finansowania. W szczególności Wnioskodawca / Pożyczkobiorca nie doprowadzi do:</w:t>
      </w:r>
    </w:p>
    <w:p w14:paraId="78B0CE06" w14:textId="77777777" w:rsidR="00385647" w:rsidRPr="00117FA5" w:rsidRDefault="00385647" w:rsidP="00385647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117FA5">
        <w:rPr>
          <w:rFonts w:ascii="Verdana" w:hAnsi="Verdana" w:cs="Arial"/>
          <w:sz w:val="18"/>
          <w:szCs w:val="18"/>
        </w:rPr>
        <w:t>więcej niż jednokrotne rozliczenie tego samego wydatku albo tej samej części wydatku ze środków UE w jakiejkolwiek formie (w szczególności dotacji, pożyczki, gwarancji</w:t>
      </w:r>
      <w:r>
        <w:rPr>
          <w:rFonts w:ascii="Verdana" w:hAnsi="Verdana" w:cs="Arial"/>
          <w:sz w:val="18"/>
          <w:szCs w:val="18"/>
        </w:rPr>
        <w:t xml:space="preserve"> </w:t>
      </w:r>
      <w:r w:rsidRPr="00117FA5">
        <w:rPr>
          <w:rFonts w:ascii="Verdana" w:hAnsi="Verdana" w:cs="Arial"/>
          <w:sz w:val="18"/>
          <w:szCs w:val="18"/>
        </w:rPr>
        <w:t>/</w:t>
      </w:r>
      <w:r>
        <w:rPr>
          <w:rFonts w:ascii="Verdana" w:hAnsi="Verdana" w:cs="Arial"/>
          <w:sz w:val="18"/>
          <w:szCs w:val="18"/>
        </w:rPr>
        <w:t xml:space="preserve"> </w:t>
      </w:r>
      <w:r w:rsidRPr="00117FA5">
        <w:rPr>
          <w:rFonts w:ascii="Verdana" w:hAnsi="Verdana" w:cs="Arial"/>
          <w:sz w:val="18"/>
          <w:szCs w:val="18"/>
        </w:rPr>
        <w:t>poręczenia)</w:t>
      </w:r>
      <w:r>
        <w:rPr>
          <w:rFonts w:ascii="Verdana" w:hAnsi="Verdana" w:cs="Arial"/>
          <w:sz w:val="18"/>
          <w:szCs w:val="18"/>
        </w:rPr>
        <w:t>,</w:t>
      </w:r>
    </w:p>
    <w:p w14:paraId="31DCB4E4" w14:textId="77777777" w:rsidR="00385647" w:rsidRPr="00117FA5" w:rsidRDefault="00385647" w:rsidP="00385647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 w:hanging="357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117FA5">
        <w:rPr>
          <w:rFonts w:ascii="Verdana" w:hAnsi="Verdana" w:cs="Arial"/>
          <w:sz w:val="18"/>
          <w:szCs w:val="18"/>
        </w:rPr>
        <w:t>rozliczenie zakupu używanego środka trwałego, który był uprzednio współfinansowany z udziałem środków UE,</w:t>
      </w:r>
    </w:p>
    <w:p w14:paraId="7B145A47" w14:textId="77777777" w:rsidR="00385647" w:rsidRPr="00117FA5" w:rsidRDefault="00385647" w:rsidP="00385647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 w:hanging="357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117FA5">
        <w:rPr>
          <w:rFonts w:ascii="Verdana" w:hAnsi="Verdana" w:cs="Arial"/>
          <w:sz w:val="18"/>
          <w:szCs w:val="18"/>
        </w:rPr>
        <w:t>rozliczenie kosztów amortyzacji środka trwałego uprzednio zakupionego z udziałem środków UE,</w:t>
      </w:r>
    </w:p>
    <w:p w14:paraId="56D8529F" w14:textId="77777777" w:rsidR="00385647" w:rsidRPr="00117FA5" w:rsidRDefault="00385647" w:rsidP="00385647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 w:hanging="357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117FA5">
        <w:rPr>
          <w:rFonts w:ascii="Verdana" w:hAnsi="Verdana" w:cs="Arial"/>
          <w:sz w:val="18"/>
          <w:szCs w:val="18"/>
        </w:rPr>
        <w:t>rozliczenie wydatku poniesionego przez leasingodawcę na zakup przedmiotu leasingu w ramach leasingu finansowego, a następnie rozliczenie rat opłacanych przez beneficjenta w związku z leasingiem tego przedmiotu</w:t>
      </w:r>
      <w:r>
        <w:rPr>
          <w:rFonts w:ascii="Verdana" w:hAnsi="Verdana" w:cs="Arial"/>
          <w:sz w:val="18"/>
          <w:szCs w:val="18"/>
        </w:rPr>
        <w:t>,</w:t>
      </w:r>
    </w:p>
    <w:p w14:paraId="43E68F47" w14:textId="77777777" w:rsidR="00385647" w:rsidRPr="00117FA5" w:rsidRDefault="00385647" w:rsidP="00385647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 w:hanging="357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117FA5">
        <w:rPr>
          <w:rFonts w:ascii="Verdana" w:hAnsi="Verdana" w:cs="Arial"/>
          <w:sz w:val="18"/>
          <w:szCs w:val="18"/>
        </w:rPr>
        <w:t>objęcie kosztów kwalifikowalnych jednocześnie wsparciem w formie pożyczki i gwarancji</w:t>
      </w:r>
      <w:r>
        <w:rPr>
          <w:rFonts w:ascii="Verdana" w:hAnsi="Verdana" w:cs="Arial"/>
          <w:sz w:val="18"/>
          <w:szCs w:val="18"/>
        </w:rPr>
        <w:t xml:space="preserve"> </w:t>
      </w:r>
      <w:r w:rsidRPr="00117FA5">
        <w:rPr>
          <w:rFonts w:ascii="Verdana" w:hAnsi="Verdana" w:cs="Arial"/>
          <w:sz w:val="18"/>
          <w:szCs w:val="18"/>
        </w:rPr>
        <w:t>/</w:t>
      </w:r>
      <w:r>
        <w:rPr>
          <w:rFonts w:ascii="Verdana" w:hAnsi="Verdana" w:cs="Arial"/>
          <w:sz w:val="18"/>
          <w:szCs w:val="18"/>
        </w:rPr>
        <w:t xml:space="preserve"> </w:t>
      </w:r>
      <w:r w:rsidRPr="00117FA5">
        <w:rPr>
          <w:rFonts w:ascii="Verdana" w:hAnsi="Verdana" w:cs="Arial"/>
          <w:sz w:val="18"/>
          <w:szCs w:val="18"/>
        </w:rPr>
        <w:t>poręczenia</w:t>
      </w:r>
      <w:r>
        <w:rPr>
          <w:rFonts w:ascii="Verdana" w:hAnsi="Verdana" w:cs="Arial"/>
          <w:sz w:val="18"/>
          <w:szCs w:val="18"/>
        </w:rPr>
        <w:t>,</w:t>
      </w:r>
    </w:p>
    <w:p w14:paraId="7F1377BF" w14:textId="77777777" w:rsidR="00385647" w:rsidRDefault="00385647" w:rsidP="00385647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 w:hanging="357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117FA5">
        <w:rPr>
          <w:rFonts w:ascii="Verdana" w:hAnsi="Verdana" w:cs="Arial"/>
          <w:sz w:val="18"/>
          <w:szCs w:val="18"/>
        </w:rPr>
        <w:t>rozliczenie tego samego wydatku w kosztach pośrednich projektu oraz kosztach bezpośrednich projektu</w:t>
      </w:r>
      <w:r>
        <w:rPr>
          <w:rFonts w:ascii="Verdana" w:hAnsi="Verdana" w:cs="Arial"/>
          <w:sz w:val="18"/>
          <w:szCs w:val="18"/>
        </w:rPr>
        <w:t>,</w:t>
      </w:r>
    </w:p>
    <w:p w14:paraId="28E5DC3D" w14:textId="77777777" w:rsidR="0008518B" w:rsidRDefault="00385647" w:rsidP="00385647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 w:hanging="357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385647">
        <w:rPr>
          <w:rFonts w:ascii="Verdana" w:hAnsi="Verdana" w:cs="Arial"/>
          <w:sz w:val="18"/>
          <w:szCs w:val="18"/>
        </w:rPr>
        <w:t>otrzymanie na wydatki kwalifikowalne danego projektu lub części projektu dotacji z kilku źródeł (krajowych, unijnych lub innych) w wysokości łącznie wyższej niż 100% wydatków kwalifikowalnych projektu lub części projektu</w:t>
      </w:r>
      <w:r w:rsidR="007207BE">
        <w:rPr>
          <w:rFonts w:ascii="Verdana" w:hAnsi="Verdana" w:cs="Arial"/>
          <w:sz w:val="18"/>
          <w:szCs w:val="18"/>
        </w:rPr>
        <w:t>,</w:t>
      </w:r>
    </w:p>
    <w:p w14:paraId="6BB6EE25" w14:textId="77777777" w:rsidR="00FB29CB" w:rsidRDefault="007207BE" w:rsidP="00FB29CB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wykorzystania Jednostkowej Pożyczki do prefinansowania wydatków w części, na którą Wnioskodawca / Pożyczkobiorca otrzymał lub otrzyma dofinansowanie w formie dotacji;</w:t>
      </w:r>
    </w:p>
    <w:p w14:paraId="2867A1E6" w14:textId="0D75652C" w:rsidR="004B7203" w:rsidRPr="00FB29CB" w:rsidRDefault="00000000" w:rsidP="00FB29CB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FB29CB">
        <w:rPr>
          <w:rFonts w:ascii="Verdana" w:hAnsi="Verdana" w:cs="Arial"/>
          <w:sz w:val="18"/>
          <w:szCs w:val="18"/>
        </w:rPr>
        <w:t>refinansowania z Jednostkowej Pożyczki pożyczek, kredytów, leasingu lub innych form finansowania, z których korzysta Wnioskodawca / Pożyczkobiorca.</w:t>
      </w:r>
    </w:p>
    <w:p w14:paraId="2ABAC6E7" w14:textId="4F31237A" w:rsidR="0032692D" w:rsidRPr="0032692D" w:rsidRDefault="0032692D" w:rsidP="0032692D">
      <w:pPr>
        <w:suppressAutoHyphens/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Jednocześnie przyjmuję/-jemy do wiadomości, że samo łączenie Jednostkowej Pożyczki z innym finansowaniem, w tym ze środków krajowych lub zagranicznych, nie stanowi samo przez się podwójnego finansowania, jeżeli jest dopuszczalne na podstawie § 6 pkt 17 Regulaminu Funduszu Pożyczkowego, sekcji 3.9.3 Wytycznych dotyczących kwalifikowalności wydatków na lata 2021-2027 oraz właściwych przepisów dotyczących pomocy publicznej. W szczególności suma połączonych form wsparcia nie może przekraczać całkowitej kwoty danego wydatku, a dla poszczególnych form wsparcia należy prowadzić odrębną ewidencję. Powyższe nie wyłącza stosowania Grantu ani Dotacji na spłatę przewidzianych w ramach Instrumentu Finansowego.</w:t>
      </w:r>
    </w:p>
    <w:p w14:paraId="5A6D574B" w14:textId="77777777" w:rsidR="004B7203" w:rsidRDefault="00000000">
      <w:pPr>
        <w:suppressAutoHyphens/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lastRenderedPageBreak/>
        <w:t>Zobowiązuję/-jemy się niezwłocznie informować BARR S.A. o uzyskaniu lub zmianie innych źródeł finansowania Inwestycji Końcowej oraz, na żądanie BARR S.A., przedstawiać dokumenty niezbędne do weryfikacji braku niedopuszczalnego podwójnego finansowania. Przyjmuję/-jemy do wiadomości, że stwierdzenie niedopuszczalnego podwójnego finansowania może skutkować uznaniem odpowiednich wydatków za niekwalifikowalne oraz - w przypadku zawarcia Umowy Pożyczki - obowiązkiem zwrotu odpowiedniej części lub całości Jednostkowej Pożyczki wraz z odsetkami na zasadach określonych w szczególności w § 23 Umowy Pożyczki, a także innymi konsekwencjami przewidzianymi w Umowie Pożyczki i Regulaminie. Finansowanie może podlegać kontroli, w tym kontroli krzyżowej.</w:t>
      </w:r>
    </w:p>
    <w:p w14:paraId="6464E27B" w14:textId="77777777" w:rsidR="00FB29CB" w:rsidRDefault="00FB29CB" w:rsidP="0008518B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</w:p>
    <w:p w14:paraId="06519F73" w14:textId="77777777" w:rsidR="00FB29CB" w:rsidRDefault="00FB29CB" w:rsidP="0008518B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</w:p>
    <w:p w14:paraId="2FBACE1C" w14:textId="0D51630D" w:rsidR="0008518B" w:rsidRPr="00872A40" w:rsidRDefault="0008518B" w:rsidP="0008518B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  <w:r w:rsidRPr="00872A40">
        <w:rPr>
          <w:rFonts w:ascii="Verdana" w:hAnsi="Verdana" w:cs="Arial"/>
          <w:sz w:val="18"/>
          <w:szCs w:val="18"/>
        </w:rPr>
        <w:t>…………………………………………………….</w:t>
      </w:r>
    </w:p>
    <w:p w14:paraId="2C81D74C" w14:textId="09F87E6D" w:rsidR="00646A87" w:rsidRPr="00872A40" w:rsidRDefault="0008518B" w:rsidP="001804F1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Podpis / podpisy osób uprawnionych do reprezentacji Wnioskodawcy / Pożyczkobiorcy</w:t>
      </w:r>
    </w:p>
    <w:sectPr w:rsidR="00646A87" w:rsidRPr="00872A40" w:rsidSect="00EC151C">
      <w:headerReference w:type="default" r:id="rId8"/>
      <w:footerReference w:type="default" r:id="rId9"/>
      <w:pgSz w:w="11906" w:h="16838"/>
      <w:pgMar w:top="567" w:right="1418" w:bottom="567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44342" w14:textId="77777777" w:rsidR="0057407C" w:rsidRDefault="0057407C" w:rsidP="004E00C7">
      <w:pPr>
        <w:spacing w:after="0" w:line="240" w:lineRule="auto"/>
      </w:pPr>
      <w:r>
        <w:separator/>
      </w:r>
    </w:p>
  </w:endnote>
  <w:endnote w:type="continuationSeparator" w:id="0">
    <w:p w14:paraId="5606678A" w14:textId="77777777" w:rsidR="0057407C" w:rsidRDefault="0057407C" w:rsidP="004E0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EB82" w14:textId="77777777" w:rsidR="00BC2F97" w:rsidRPr="007963EE" w:rsidRDefault="00C873F5" w:rsidP="007963EE">
    <w:pPr>
      <w:pStyle w:val="Stopka"/>
    </w:pPr>
    <w:r>
      <w:rPr>
        <w:noProof/>
      </w:rPr>
      <w:drawing>
        <wp:inline distT="0" distB="0" distL="0" distR="0" wp14:anchorId="0705B3E1" wp14:editId="00D27A3C">
          <wp:extent cx="5759450" cy="603250"/>
          <wp:effectExtent l="0" t="0" r="0" b="6350"/>
          <wp:docPr id="184808675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8086759" name="Obraz 18480867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B380A" w14:textId="77777777" w:rsidR="0057407C" w:rsidRDefault="0057407C" w:rsidP="004E00C7">
      <w:pPr>
        <w:spacing w:after="0" w:line="240" w:lineRule="auto"/>
      </w:pPr>
      <w:r>
        <w:separator/>
      </w:r>
    </w:p>
  </w:footnote>
  <w:footnote w:type="continuationSeparator" w:id="0">
    <w:p w14:paraId="2A10C73E" w14:textId="77777777" w:rsidR="0057407C" w:rsidRDefault="0057407C" w:rsidP="004E0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D264" w14:textId="7C97B5CC" w:rsidR="005808CB" w:rsidRDefault="005808CB" w:rsidP="005808CB">
    <w:pPr>
      <w:pStyle w:val="Nagwek"/>
      <w:tabs>
        <w:tab w:val="left" w:pos="2694"/>
        <w:tab w:val="right" w:pos="9540"/>
        <w:tab w:val="left" w:pos="10065"/>
      </w:tabs>
      <w:ind w:right="-2"/>
      <w:rPr>
        <w:rFonts w:ascii="Verdana" w:hAnsi="Verdana" w:cs="Verdana"/>
        <w:sz w:val="16"/>
        <w:szCs w:val="16"/>
      </w:rPr>
    </w:pPr>
    <w:bookmarkStart w:id="0" w:name="_Hlk148082087"/>
    <w:bookmarkStart w:id="1" w:name="_Hlk148082086"/>
    <w:bookmarkEnd w:id="0"/>
    <w:bookmarkEnd w:id="1"/>
    <w:r>
      <w:rPr>
        <w:rFonts w:ascii="Times New Roman" w:hAnsi="Times New Roman" w:cs="Times New Roman"/>
        <w:noProof/>
        <w:sz w:val="20"/>
        <w:szCs w:val="20"/>
      </w:rPr>
      <w:drawing>
        <wp:anchor distT="0" distB="0" distL="114935" distR="114935" simplePos="0" relativeHeight="251659264" behindDoc="1" locked="0" layoutInCell="0" allowOverlap="1" wp14:anchorId="4FB0A4F7" wp14:editId="326997B6">
          <wp:simplePos x="0" y="0"/>
          <wp:positionH relativeFrom="column">
            <wp:posOffset>5849620</wp:posOffset>
          </wp:positionH>
          <wp:positionV relativeFrom="paragraph">
            <wp:posOffset>1905</wp:posOffset>
          </wp:positionV>
          <wp:extent cx="497840" cy="402590"/>
          <wp:effectExtent l="0" t="0" r="0" b="0"/>
          <wp:wrapTight wrapText="bothSides">
            <wp:wrapPolygon edited="0">
              <wp:start x="0" y="0"/>
              <wp:lineTo x="0" y="20442"/>
              <wp:lineTo x="20663" y="20442"/>
              <wp:lineTo x="20663" y="0"/>
              <wp:lineTo x="0" y="0"/>
            </wp:wrapPolygon>
          </wp:wrapTight>
          <wp:docPr id="143431154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8" r="-8" b="-8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0"/>
        <w:szCs w:val="20"/>
      </w:rPr>
      <w:drawing>
        <wp:anchor distT="0" distB="0" distL="114935" distR="114935" simplePos="0" relativeHeight="251660288" behindDoc="1" locked="0" layoutInCell="1" allowOverlap="1" wp14:anchorId="46B57949" wp14:editId="37B29BCA">
          <wp:simplePos x="0" y="0"/>
          <wp:positionH relativeFrom="column">
            <wp:posOffset>5056505</wp:posOffset>
          </wp:positionH>
          <wp:positionV relativeFrom="paragraph">
            <wp:posOffset>-50165</wp:posOffset>
          </wp:positionV>
          <wp:extent cx="471805" cy="504190"/>
          <wp:effectExtent l="0" t="0" r="4445" b="0"/>
          <wp:wrapNone/>
          <wp:docPr id="666345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1" t="-31" r="-31" b="-31"/>
                  <a:stretch>
                    <a:fillRect/>
                  </a:stretch>
                </pic:blipFill>
                <pic:spPr bwMode="auto">
                  <a:xfrm>
                    <a:off x="0" y="0"/>
                    <a:ext cx="471805" cy="504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Załącznik nr </w:t>
    </w:r>
    <w:r w:rsidR="00FB29CB">
      <w:rPr>
        <w:rFonts w:ascii="Verdana" w:hAnsi="Verdana" w:cs="Arial"/>
        <w:sz w:val="16"/>
        <w:szCs w:val="16"/>
      </w:rPr>
      <w:t>21</w:t>
    </w:r>
    <w:r>
      <w:rPr>
        <w:rFonts w:ascii="Verdana" w:hAnsi="Verdana" w:cs="Arial"/>
        <w:sz w:val="16"/>
        <w:szCs w:val="16"/>
      </w:rPr>
      <w:tab/>
    </w:r>
  </w:p>
  <w:p w14:paraId="43661D3F" w14:textId="77777777" w:rsidR="005808CB" w:rsidRDefault="005808CB" w:rsidP="005808CB">
    <w:pPr>
      <w:pStyle w:val="Nagwek"/>
      <w:tabs>
        <w:tab w:val="left" w:pos="2694"/>
        <w:tab w:val="right" w:pos="9540"/>
        <w:tab w:val="left" w:pos="10065"/>
      </w:tabs>
      <w:ind w:right="-2"/>
    </w:pPr>
    <w:r>
      <w:rPr>
        <w:rFonts w:ascii="Verdana" w:hAnsi="Verdana" w:cs="Arial"/>
        <w:sz w:val="16"/>
        <w:szCs w:val="16"/>
      </w:rPr>
      <w:t>do wniosku o pożyczkę</w:t>
    </w:r>
    <w:r>
      <w:rPr>
        <w:rFonts w:ascii="Verdana" w:hAnsi="Verdana" w:cs="Arial"/>
        <w:sz w:val="16"/>
        <w:szCs w:val="16"/>
      </w:rPr>
      <w:tab/>
    </w:r>
  </w:p>
  <w:p w14:paraId="3F7CC856" w14:textId="77777777" w:rsidR="005808CB" w:rsidRDefault="005808CB" w:rsidP="005808CB">
    <w:pPr>
      <w:pStyle w:val="Nagwek"/>
      <w:tabs>
        <w:tab w:val="left" w:pos="2694"/>
        <w:tab w:val="left" w:pos="5850"/>
      </w:tabs>
      <w:ind w:right="-2"/>
    </w:pP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</w:p>
  <w:p w14:paraId="311E6BE7" w14:textId="77777777" w:rsidR="005808CB" w:rsidRDefault="005808CB" w:rsidP="005808CB">
    <w:pPr>
      <w:pStyle w:val="Nagwek"/>
      <w:pBdr>
        <w:bottom w:val="single" w:sz="6" w:space="1" w:color="000000"/>
      </w:pBdr>
      <w:rPr>
        <w:rFonts w:ascii="Verdana" w:hAnsi="Verdana" w:cs="Arial"/>
        <w:sz w:val="16"/>
        <w:szCs w:val="16"/>
      </w:rPr>
    </w:pPr>
  </w:p>
  <w:p w14:paraId="16CE82C3" w14:textId="77777777" w:rsidR="001804F1" w:rsidRPr="005808CB" w:rsidRDefault="001804F1" w:rsidP="005808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769FC"/>
    <w:multiLevelType w:val="multilevel"/>
    <w:tmpl w:val="1EB4697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  <w:rPr>
        <w:rFonts w:ascii="Verdana" w:eastAsia="Times New Roman" w:hAnsi="Verdana"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045543D"/>
    <w:multiLevelType w:val="multilevel"/>
    <w:tmpl w:val="5E30C0AA"/>
    <w:name w:val="a.22222222222222223223222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Verdana" w:eastAsia="Times New Roman" w:hAnsi="Verdana" w:cs="Arial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31A1621"/>
    <w:multiLevelType w:val="hybridMultilevel"/>
    <w:tmpl w:val="25F21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755023"/>
    <w:multiLevelType w:val="multilevel"/>
    <w:tmpl w:val="5E30C0A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Verdana" w:eastAsia="Times New Roman" w:hAnsi="Verdana" w:cs="Arial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40012976">
    <w:abstractNumId w:val="2"/>
  </w:num>
  <w:num w:numId="2" w16cid:durableId="144472348">
    <w:abstractNumId w:val="0"/>
  </w:num>
  <w:num w:numId="3" w16cid:durableId="2079786224">
    <w:abstractNumId w:val="1"/>
  </w:num>
  <w:num w:numId="4" w16cid:durableId="2566409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386"/>
    <w:rsid w:val="00014A88"/>
    <w:rsid w:val="0003096E"/>
    <w:rsid w:val="00044564"/>
    <w:rsid w:val="00062335"/>
    <w:rsid w:val="00072E2F"/>
    <w:rsid w:val="000810C4"/>
    <w:rsid w:val="0008518B"/>
    <w:rsid w:val="00097134"/>
    <w:rsid w:val="00097644"/>
    <w:rsid w:val="000977D0"/>
    <w:rsid w:val="000A0965"/>
    <w:rsid w:val="000A4E95"/>
    <w:rsid w:val="000A759B"/>
    <w:rsid w:val="000B151F"/>
    <w:rsid w:val="000B79D0"/>
    <w:rsid w:val="000D381D"/>
    <w:rsid w:val="00112A74"/>
    <w:rsid w:val="00117FA5"/>
    <w:rsid w:val="00121679"/>
    <w:rsid w:val="00124A76"/>
    <w:rsid w:val="00126624"/>
    <w:rsid w:val="001365FE"/>
    <w:rsid w:val="0013699A"/>
    <w:rsid w:val="0014426A"/>
    <w:rsid w:val="00171F4F"/>
    <w:rsid w:val="00177817"/>
    <w:rsid w:val="001804F1"/>
    <w:rsid w:val="001806A3"/>
    <w:rsid w:val="00192792"/>
    <w:rsid w:val="00193331"/>
    <w:rsid w:val="001C336B"/>
    <w:rsid w:val="001D1BFA"/>
    <w:rsid w:val="001D1D76"/>
    <w:rsid w:val="001E265F"/>
    <w:rsid w:val="002136F1"/>
    <w:rsid w:val="00225522"/>
    <w:rsid w:val="00280746"/>
    <w:rsid w:val="002B0197"/>
    <w:rsid w:val="002D7CC4"/>
    <w:rsid w:val="00316587"/>
    <w:rsid w:val="00320EE4"/>
    <w:rsid w:val="00321CB2"/>
    <w:rsid w:val="0032416A"/>
    <w:rsid w:val="0032692D"/>
    <w:rsid w:val="003839D6"/>
    <w:rsid w:val="00385647"/>
    <w:rsid w:val="003878D7"/>
    <w:rsid w:val="003941B8"/>
    <w:rsid w:val="00394846"/>
    <w:rsid w:val="003B1DB2"/>
    <w:rsid w:val="003C4A53"/>
    <w:rsid w:val="003D1227"/>
    <w:rsid w:val="003D52FB"/>
    <w:rsid w:val="003F12CD"/>
    <w:rsid w:val="003F6304"/>
    <w:rsid w:val="00404148"/>
    <w:rsid w:val="0044560D"/>
    <w:rsid w:val="00462DF6"/>
    <w:rsid w:val="0046715E"/>
    <w:rsid w:val="00467472"/>
    <w:rsid w:val="004710B1"/>
    <w:rsid w:val="00474986"/>
    <w:rsid w:val="0049543D"/>
    <w:rsid w:val="004B7203"/>
    <w:rsid w:val="004C40EC"/>
    <w:rsid w:val="004E00C7"/>
    <w:rsid w:val="004E012B"/>
    <w:rsid w:val="004E3C2C"/>
    <w:rsid w:val="004E56D8"/>
    <w:rsid w:val="004F7FB1"/>
    <w:rsid w:val="0050047D"/>
    <w:rsid w:val="00510AFE"/>
    <w:rsid w:val="00515532"/>
    <w:rsid w:val="005348C1"/>
    <w:rsid w:val="005372CF"/>
    <w:rsid w:val="00537493"/>
    <w:rsid w:val="00542120"/>
    <w:rsid w:val="0054270F"/>
    <w:rsid w:val="00552E19"/>
    <w:rsid w:val="00573AEE"/>
    <w:rsid w:val="0057407C"/>
    <w:rsid w:val="005808CB"/>
    <w:rsid w:val="00583332"/>
    <w:rsid w:val="00585F89"/>
    <w:rsid w:val="00596D31"/>
    <w:rsid w:val="005B33BC"/>
    <w:rsid w:val="005C4C3C"/>
    <w:rsid w:val="005D258B"/>
    <w:rsid w:val="005D2FBB"/>
    <w:rsid w:val="005F6B39"/>
    <w:rsid w:val="0060341D"/>
    <w:rsid w:val="00606BC7"/>
    <w:rsid w:val="00616E9D"/>
    <w:rsid w:val="00646A87"/>
    <w:rsid w:val="0064711C"/>
    <w:rsid w:val="0066096A"/>
    <w:rsid w:val="00661044"/>
    <w:rsid w:val="00687C71"/>
    <w:rsid w:val="006A17D0"/>
    <w:rsid w:val="006B57CE"/>
    <w:rsid w:val="006C41C9"/>
    <w:rsid w:val="006D2A9E"/>
    <w:rsid w:val="006D60B9"/>
    <w:rsid w:val="0071000F"/>
    <w:rsid w:val="0071593E"/>
    <w:rsid w:val="007207BE"/>
    <w:rsid w:val="00724AFE"/>
    <w:rsid w:val="007263C1"/>
    <w:rsid w:val="0073074A"/>
    <w:rsid w:val="00730F77"/>
    <w:rsid w:val="00791E38"/>
    <w:rsid w:val="007963EE"/>
    <w:rsid w:val="007A3769"/>
    <w:rsid w:val="007B4C0C"/>
    <w:rsid w:val="007D2655"/>
    <w:rsid w:val="007D63DD"/>
    <w:rsid w:val="008012D4"/>
    <w:rsid w:val="0080591B"/>
    <w:rsid w:val="00822709"/>
    <w:rsid w:val="008304D1"/>
    <w:rsid w:val="00831079"/>
    <w:rsid w:val="00840889"/>
    <w:rsid w:val="00855DE7"/>
    <w:rsid w:val="008653C4"/>
    <w:rsid w:val="00872A40"/>
    <w:rsid w:val="008B18B7"/>
    <w:rsid w:val="008B1D00"/>
    <w:rsid w:val="008B2FC0"/>
    <w:rsid w:val="008C44B8"/>
    <w:rsid w:val="008F67D7"/>
    <w:rsid w:val="00903D07"/>
    <w:rsid w:val="00911CA3"/>
    <w:rsid w:val="00913299"/>
    <w:rsid w:val="00914CF6"/>
    <w:rsid w:val="009327B6"/>
    <w:rsid w:val="00940752"/>
    <w:rsid w:val="00963986"/>
    <w:rsid w:val="0097186B"/>
    <w:rsid w:val="00974784"/>
    <w:rsid w:val="00983362"/>
    <w:rsid w:val="00996025"/>
    <w:rsid w:val="00996A64"/>
    <w:rsid w:val="009A2BB5"/>
    <w:rsid w:val="009A2DB6"/>
    <w:rsid w:val="009B2244"/>
    <w:rsid w:val="009B7984"/>
    <w:rsid w:val="009C56B3"/>
    <w:rsid w:val="009D35BB"/>
    <w:rsid w:val="009E0444"/>
    <w:rsid w:val="009E770B"/>
    <w:rsid w:val="00A03205"/>
    <w:rsid w:val="00A041D4"/>
    <w:rsid w:val="00A078DD"/>
    <w:rsid w:val="00A079CF"/>
    <w:rsid w:val="00A1371D"/>
    <w:rsid w:val="00A26012"/>
    <w:rsid w:val="00A27368"/>
    <w:rsid w:val="00A41B2E"/>
    <w:rsid w:val="00A67722"/>
    <w:rsid w:val="00A700C8"/>
    <w:rsid w:val="00A7734A"/>
    <w:rsid w:val="00A80E36"/>
    <w:rsid w:val="00A93319"/>
    <w:rsid w:val="00AA41F5"/>
    <w:rsid w:val="00AB5B7C"/>
    <w:rsid w:val="00AD0ABB"/>
    <w:rsid w:val="00AE0622"/>
    <w:rsid w:val="00AE1C20"/>
    <w:rsid w:val="00AE20F3"/>
    <w:rsid w:val="00B075D5"/>
    <w:rsid w:val="00B24CB8"/>
    <w:rsid w:val="00B27FAC"/>
    <w:rsid w:val="00B358BF"/>
    <w:rsid w:val="00B426A4"/>
    <w:rsid w:val="00B51153"/>
    <w:rsid w:val="00B60882"/>
    <w:rsid w:val="00B6232D"/>
    <w:rsid w:val="00B641B5"/>
    <w:rsid w:val="00B75D95"/>
    <w:rsid w:val="00BB4083"/>
    <w:rsid w:val="00BC1AC7"/>
    <w:rsid w:val="00BC2F97"/>
    <w:rsid w:val="00BD6622"/>
    <w:rsid w:val="00BD6F0B"/>
    <w:rsid w:val="00BE78A4"/>
    <w:rsid w:val="00C01F5E"/>
    <w:rsid w:val="00C022B3"/>
    <w:rsid w:val="00C14D80"/>
    <w:rsid w:val="00C2524E"/>
    <w:rsid w:val="00C30CBF"/>
    <w:rsid w:val="00C331C6"/>
    <w:rsid w:val="00C35D94"/>
    <w:rsid w:val="00C44351"/>
    <w:rsid w:val="00C479FE"/>
    <w:rsid w:val="00C54F02"/>
    <w:rsid w:val="00C7433F"/>
    <w:rsid w:val="00C75B10"/>
    <w:rsid w:val="00C873F5"/>
    <w:rsid w:val="00CA38AC"/>
    <w:rsid w:val="00CC3EA9"/>
    <w:rsid w:val="00CD0CF0"/>
    <w:rsid w:val="00CF45B3"/>
    <w:rsid w:val="00D07F9F"/>
    <w:rsid w:val="00D12ECF"/>
    <w:rsid w:val="00D15156"/>
    <w:rsid w:val="00D33151"/>
    <w:rsid w:val="00D361A6"/>
    <w:rsid w:val="00D40872"/>
    <w:rsid w:val="00D43752"/>
    <w:rsid w:val="00D62540"/>
    <w:rsid w:val="00D82589"/>
    <w:rsid w:val="00DA059F"/>
    <w:rsid w:val="00DA3FE4"/>
    <w:rsid w:val="00DD2699"/>
    <w:rsid w:val="00DD29E8"/>
    <w:rsid w:val="00DD47BC"/>
    <w:rsid w:val="00DE0295"/>
    <w:rsid w:val="00DE0DE6"/>
    <w:rsid w:val="00DE5F63"/>
    <w:rsid w:val="00DE6E0B"/>
    <w:rsid w:val="00E13A3A"/>
    <w:rsid w:val="00E66B83"/>
    <w:rsid w:val="00E73236"/>
    <w:rsid w:val="00E73BB5"/>
    <w:rsid w:val="00E84812"/>
    <w:rsid w:val="00EA08E0"/>
    <w:rsid w:val="00EC151C"/>
    <w:rsid w:val="00ED2568"/>
    <w:rsid w:val="00EE151F"/>
    <w:rsid w:val="00EE6227"/>
    <w:rsid w:val="00F018F6"/>
    <w:rsid w:val="00F15DFB"/>
    <w:rsid w:val="00F268DF"/>
    <w:rsid w:val="00F67BE8"/>
    <w:rsid w:val="00F77B5A"/>
    <w:rsid w:val="00F807C5"/>
    <w:rsid w:val="00FA16C5"/>
    <w:rsid w:val="00FA1F31"/>
    <w:rsid w:val="00FB109B"/>
    <w:rsid w:val="00FB2695"/>
    <w:rsid w:val="00FB29CB"/>
    <w:rsid w:val="00FB32F8"/>
    <w:rsid w:val="00FC3FE1"/>
    <w:rsid w:val="00FC516A"/>
    <w:rsid w:val="00FC5386"/>
    <w:rsid w:val="00FC59E1"/>
    <w:rsid w:val="00FD1B36"/>
    <w:rsid w:val="00FF1A04"/>
    <w:rsid w:val="00FF256D"/>
    <w:rsid w:val="00FF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AEF45"/>
  <w15:docId w15:val="{2AB055B1-726C-4E43-A8E9-1CBF2047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E0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E00C7"/>
  </w:style>
  <w:style w:type="paragraph" w:styleId="Stopka">
    <w:name w:val="footer"/>
    <w:basedOn w:val="Normalny"/>
    <w:link w:val="StopkaZnak"/>
    <w:uiPriority w:val="99"/>
    <w:unhideWhenUsed/>
    <w:rsid w:val="004E0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00C7"/>
  </w:style>
  <w:style w:type="paragraph" w:styleId="Tekstdymka">
    <w:name w:val="Balloon Text"/>
    <w:basedOn w:val="Normalny"/>
    <w:link w:val="TekstdymkaZnak"/>
    <w:uiPriority w:val="99"/>
    <w:semiHidden/>
    <w:unhideWhenUsed/>
    <w:rsid w:val="004E0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00C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839D6"/>
    <w:pPr>
      <w:autoSpaceDE w:val="0"/>
      <w:autoSpaceDN w:val="0"/>
      <w:adjustRightInd w:val="0"/>
      <w:spacing w:after="0" w:line="288" w:lineRule="auto"/>
      <w:ind w:left="720" w:right="34"/>
      <w:contextualSpacing/>
      <w:textAlignment w:val="center"/>
    </w:pPr>
    <w:rPr>
      <w:rFonts w:asciiTheme="majorHAnsi" w:hAnsiTheme="majorHAnsi"/>
      <w:sz w:val="24"/>
      <w:szCs w:val="24"/>
    </w:rPr>
  </w:style>
  <w:style w:type="paragraph" w:styleId="Tekstpodstawowy2">
    <w:name w:val="Body Text 2"/>
    <w:basedOn w:val="Normalny"/>
    <w:link w:val="Tekstpodstawowy2Znak"/>
    <w:rsid w:val="00117FA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17FA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DA05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ARRSA\RENATA\I.2%20BGK\wz&#243;r%20pisma_inf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1F92AC-5D30-4C75-8A33-4702921E2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wzór pisma_infor.dotx</Template>
  <TotalTime>73</TotalTime>
  <Pages>2</Pages>
  <Words>525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 SA</dc:creator>
  <cp:lastModifiedBy>Mateusz Bury</cp:lastModifiedBy>
  <cp:revision>27</cp:revision>
  <cp:lastPrinted>2023-08-28T07:09:00Z</cp:lastPrinted>
  <dcterms:created xsi:type="dcterms:W3CDTF">2023-10-04T06:11:00Z</dcterms:created>
  <dcterms:modified xsi:type="dcterms:W3CDTF">2026-09-14T11:48:00Z</dcterms:modified>
</cp:coreProperties>
</file>